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济宁市</w:t>
      </w:r>
      <w:r>
        <w:rPr>
          <w:rFonts w:hint="eastAsia" w:ascii="方正小标宋简体" w:eastAsia="方正小标宋简体"/>
          <w:sz w:val="44"/>
          <w:szCs w:val="44"/>
        </w:rPr>
        <w:t>品牌建设促进会</w:t>
      </w: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会员入会申请表</w:t>
      </w:r>
    </w:p>
    <w:tbl>
      <w:tblPr>
        <w:tblStyle w:val="2"/>
        <w:tblW w:w="8820" w:type="dxa"/>
        <w:jc w:val="center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46"/>
        <w:gridCol w:w="1230"/>
        <w:gridCol w:w="720"/>
        <w:gridCol w:w="1224"/>
        <w:gridCol w:w="423"/>
        <w:gridCol w:w="1197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17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980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31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单位人数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00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所在部门/职务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00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所处行业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在（□内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划打√）</w:t>
            </w:r>
          </w:p>
        </w:tc>
        <w:tc>
          <w:tcPr>
            <w:tcW w:w="67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□电子信息  □汽车船舶  □机械装备  □纺织鞋服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□食品  □建材  □建筑  □金融  □造纸  □物流</w:t>
            </w:r>
          </w:p>
          <w:p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□农业（农林牧渔）□旅游□文化 □其他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90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单位概况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 优 势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（简要说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明）</w:t>
            </w:r>
          </w:p>
        </w:tc>
        <w:tc>
          <w:tcPr>
            <w:tcW w:w="67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申请意向</w:t>
            </w:r>
          </w:p>
        </w:tc>
        <w:tc>
          <w:tcPr>
            <w:tcW w:w="67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□副理事长单位□常务理事单位□理事单位□会员单位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96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申请单位意见</w:t>
            </w:r>
          </w:p>
        </w:tc>
        <w:tc>
          <w:tcPr>
            <w:tcW w:w="48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批准社团意见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3996" w:type="dxa"/>
            <w:gridSpan w:val="4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4824" w:type="dxa"/>
            <w:gridSpan w:val="4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F593D98-3C47-42CA-93B9-BA5780013894}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  <w:embedRegular r:id="rId2" w:fontKey="{1704C70F-6BB3-4C3F-9F1B-B8A2B2A4DF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01371"/>
    <w:rsid w:val="5C1D3840"/>
    <w:rsid w:val="6D065D23"/>
    <w:rsid w:val="786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2019-03-18T02:13:00Z</dcterms:created>
  <dc:creator>文文</dc:creator>
  <cp:lastModifiedBy>文文</cp:lastModifiedBy>
  <cp:lastPrinted>2019-06-20T01:30:28Z</cp:lastPrinted>
  <dcterms:modified xsi:type="dcterms:W3CDTF">2019-06-20T01:34:28Z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