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ascii="黑体" w:hAnsi="方正仿宋_GBK" w:eastAsia="黑体" w:cs="Times New Roman"/>
          <w:color w:val="000000"/>
          <w:sz w:val="32"/>
          <w:szCs w:val="32"/>
        </w:rPr>
      </w:pPr>
      <w:r>
        <w:rPr>
          <w:rFonts w:ascii="黑体" w:hAnsi="方正仿宋_GBK" w:eastAsia="黑体" w:cs="Times New Roman"/>
          <w:color w:val="000000"/>
          <w:sz w:val="32"/>
          <w:szCs w:val="32"/>
        </w:rPr>
        <w:t>附件2</w:t>
      </w:r>
    </w:p>
    <w:p>
      <w:pPr>
        <w:widowControl/>
        <w:spacing w:line="800" w:lineRule="exact"/>
        <w:jc w:val="center"/>
        <w:textAlignment w:val="baseline"/>
        <w:rPr>
          <w:rFonts w:ascii="黑体" w:hAnsi="方正仿宋_GBK" w:eastAsia="黑体" w:cs="Times New Roman"/>
          <w:color w:val="000000"/>
          <w:szCs w:val="32"/>
        </w:rPr>
      </w:pPr>
      <w:r>
        <w:rPr>
          <w:rFonts w:ascii="黑体" w:hAnsi="方正仿宋_GBK" w:eastAsia="黑体" w:cs="Times New Roman"/>
          <w:color w:val="000000"/>
          <w:szCs w:val="32"/>
        </w:rPr>
        <w:t xml:space="preserve">          </w:t>
      </w:r>
    </w:p>
    <w:p>
      <w:pPr>
        <w:widowControl/>
        <w:spacing w:line="800" w:lineRule="exact"/>
        <w:jc w:val="center"/>
        <w:textAlignment w:val="baseline"/>
        <w:rPr>
          <w:rFonts w:ascii="黑体" w:hAnsi="方正仿宋_GBK" w:eastAsia="黑体" w:cs="Times New Roman"/>
          <w:color w:val="000000"/>
          <w:szCs w:val="32"/>
        </w:rPr>
      </w:pPr>
    </w:p>
    <w:p>
      <w:pPr>
        <w:widowControl/>
        <w:jc w:val="center"/>
        <w:textAlignment w:val="baseline"/>
        <w:rPr>
          <w:rFonts w:ascii="方正小标宋简体" w:hAnsi="华文中宋" w:eastAsia="方正小标宋简体" w:cs="Times New Roman"/>
          <w:color w:val="000000"/>
          <w:sz w:val="52"/>
          <w:szCs w:val="52"/>
        </w:rPr>
      </w:pPr>
      <w:bookmarkStart w:id="0" w:name="_GoBack"/>
      <w:r>
        <w:rPr>
          <w:rFonts w:ascii="方正小标宋简体" w:hAnsi="华文中宋" w:eastAsia="方正小标宋简体" w:cs="Times New Roman"/>
          <w:color w:val="000000"/>
          <w:sz w:val="52"/>
          <w:szCs w:val="52"/>
        </w:rPr>
        <w:t>济宁市服务名牌申</w:t>
      </w:r>
      <w:r>
        <w:rPr>
          <w:rFonts w:hint="eastAsia" w:ascii="方正小标宋简体" w:hAnsi="华文中宋" w:eastAsia="方正小标宋简体" w:cs="Times New Roman"/>
          <w:color w:val="000000"/>
          <w:sz w:val="52"/>
          <w:szCs w:val="52"/>
        </w:rPr>
        <w:t>报</w:t>
      </w:r>
      <w:r>
        <w:rPr>
          <w:rFonts w:ascii="方正小标宋简体" w:hAnsi="华文中宋" w:eastAsia="方正小标宋简体" w:cs="Times New Roman"/>
          <w:color w:val="000000"/>
          <w:sz w:val="52"/>
          <w:szCs w:val="52"/>
        </w:rPr>
        <w:t>表</w:t>
      </w:r>
      <w:bookmarkEnd w:id="0"/>
    </w:p>
    <w:p>
      <w:pPr>
        <w:widowControl/>
        <w:spacing w:line="600" w:lineRule="exact"/>
        <w:jc w:val="center"/>
        <w:textAlignment w:val="baseline"/>
        <w:rPr>
          <w:rFonts w:ascii="??_GB2312" w:hAnsi="宋体" w:eastAsia="宋体" w:cs="宋体"/>
          <w:bCs/>
          <w:color w:val="000000"/>
          <w:kern w:val="0"/>
          <w:sz w:val="44"/>
          <w:szCs w:val="44"/>
        </w:rPr>
      </w:pPr>
      <w:r>
        <w:rPr>
          <w:rFonts w:ascii="??_GB2312" w:hAnsi="宋体" w:eastAsia="宋体" w:cs="宋体"/>
          <w:bCs/>
          <w:color w:val="000000"/>
          <w:kern w:val="0"/>
          <w:sz w:val="44"/>
          <w:szCs w:val="44"/>
        </w:rPr>
        <w:t>(202</w:t>
      </w:r>
      <w:r>
        <w:rPr>
          <w:rFonts w:hint="eastAsia" w:ascii="??_GB2312" w:hAnsi="宋体" w:eastAsia="宋体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ascii="??_GB2312" w:hAnsi="宋体" w:eastAsia="宋体" w:cs="宋体"/>
          <w:bCs/>
          <w:color w:val="000000"/>
          <w:kern w:val="0"/>
          <w:sz w:val="44"/>
          <w:szCs w:val="44"/>
        </w:rPr>
        <w:t>年度)</w:t>
      </w: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600" w:lineRule="exact"/>
        <w:textAlignment w:val="baseline"/>
        <w:rPr>
          <w:rFonts w:ascii="宋体" w:hAnsi="Calibri" w:eastAsia="宋体" w:cs="宋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企业名称：（盖章）</w:t>
      </w:r>
      <w:r>
        <w:rPr>
          <w:rFonts w:ascii="宋体" w:hAnsi="宋体" w:eastAsia="宋体" w:cs="Times New Roman"/>
          <w:color w:val="000000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所属行业：</w:t>
      </w:r>
      <w:r>
        <w:rPr>
          <w:rFonts w:ascii="宋体" w:hAnsi="宋体" w:eastAsia="宋体" w:cs="Times New Roman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服务品牌（商标）:</w:t>
      </w:r>
      <w:r>
        <w:rPr>
          <w:rFonts w:ascii="宋体" w:hAnsi="宋体" w:eastAsia="宋体" w:cs="Times New Roman"/>
          <w:color w:val="000000"/>
          <w:kern w:val="0"/>
          <w:sz w:val="30"/>
          <w:szCs w:val="30"/>
          <w:u w:val="single"/>
        </w:rPr>
        <w:t xml:space="preserve">                          </w:t>
      </w: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服务项目：</w:t>
      </w:r>
      <w:r>
        <w:rPr>
          <w:rFonts w:ascii="宋体" w:hAnsi="宋体" w:eastAsia="宋体" w:cs="Times New Roman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所在地市：</w:t>
      </w:r>
      <w:r>
        <w:rPr>
          <w:rFonts w:ascii="宋体" w:hAnsi="宋体" w:eastAsia="宋体" w:cs="Times New Roman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before="156"/>
        <w:ind w:left="1050" w:leftChars="500"/>
        <w:textAlignment w:val="baseline"/>
        <w:rPr>
          <w:rFonts w:ascii="宋体" w:hAnsi="Calibri" w:eastAsia="宋体" w:cs="Times New Roman"/>
          <w:color w:val="000000"/>
          <w:kern w:val="0"/>
          <w:sz w:val="30"/>
          <w:szCs w:val="30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0"/>
          <w:szCs w:val="30"/>
        </w:rPr>
        <w:t>申请日期：        年     月     日</w:t>
      </w:r>
    </w:p>
    <w:p>
      <w:pPr>
        <w:widowControl/>
        <w:jc w:val="center"/>
        <w:textAlignment w:val="baseline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abs>
          <w:tab w:val="left" w:pos="1080"/>
        </w:tabs>
        <w:snapToGrid w:val="0"/>
        <w:spacing w:before="156" w:after="156"/>
        <w:jc w:val="center"/>
        <w:textAlignment w:val="baseline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华文中宋" w:eastAsia="方正小标宋简体" w:cs="Times New Roman"/>
          <w:color w:val="000000"/>
          <w:sz w:val="44"/>
          <w:szCs w:val="44"/>
        </w:rPr>
        <w:t>申报济宁市服务名牌告知书</w:t>
      </w:r>
    </w:p>
    <w:p>
      <w:pPr>
        <w:widowControl/>
        <w:tabs>
          <w:tab w:val="left" w:pos="1080"/>
        </w:tabs>
        <w:snapToGrid w:val="0"/>
        <w:spacing w:line="580" w:lineRule="exact"/>
        <w:jc w:val="center"/>
        <w:textAlignment w:val="baseline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textAlignment w:val="baseline"/>
        <w:rPr>
          <w:rFonts w:ascii="仿宋_GB2312" w:hAnsi="华文中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实施品牌战略是我国经济发展的战略选择，品牌认定工作是推进品牌战略的重要内容。为维护济宁市服务名牌认定工作的正常秩序，保证认定工作的科学、公正、公平、公开，特向申报济宁市服务名牌的服务组织告知如下事项：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1.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 xml:space="preserve"> 济宁市服务名牌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认定工作坚持企业自愿申请、不向企业收费、不增加企业负担的原则。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2.申报企业要诚实守信，如实填写申报材料，保证申报资料的真实、可查。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3.申报企业要遵守商业道德，不得采取不正当手段，干扰认定工作。凡是违反本条规定的，一律取消申报资格。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4.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 xml:space="preserve"> 济宁市服务名牌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认定接受全社会监督，认定相关信息可从济宁市品牌建设促进会网站查询。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本企业确认已经理解上述条款，并在申报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济宁市服务名牌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过程中严格遵守。</w:t>
      </w:r>
    </w:p>
    <w:p>
      <w:pPr>
        <w:widowControl/>
        <w:snapToGrid w:val="0"/>
        <w:spacing w:line="580" w:lineRule="exact"/>
        <w:ind w:firstLine="640" w:firstLineChars="200"/>
        <w:textAlignment w:val="baseline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widowControl/>
        <w:snapToGrid w:val="0"/>
        <w:spacing w:line="590" w:lineRule="exact"/>
        <w:ind w:firstLine="420" w:firstLineChars="200"/>
        <w:textAlignment w:val="baseline"/>
        <w:rPr>
          <w:rFonts w:ascii="??_GB2312" w:hAnsi="仿宋" w:eastAsia="宋体" w:cs="Times New Roman"/>
          <w:color w:val="000000"/>
          <w:szCs w:val="30"/>
        </w:rPr>
      </w:pPr>
    </w:p>
    <w:p>
      <w:pPr>
        <w:widowControl/>
        <w:textAlignment w:val="baseline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extAlignment w:val="baseline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extAlignment w:val="baseline"/>
        <w:rPr>
          <w:rFonts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ascii="黑体" w:hAnsi="华文中宋" w:eastAsia="黑体" w:cs="Times New Roman"/>
          <w:color w:val="000000"/>
          <w:kern w:val="0"/>
          <w:sz w:val="32"/>
          <w:szCs w:val="32"/>
        </w:rPr>
        <w:t>表1</w:t>
      </w:r>
    </w:p>
    <w:p>
      <w:pPr>
        <w:widowControl/>
        <w:spacing w:after="156"/>
        <w:jc w:val="center"/>
        <w:textAlignment w:val="baseline"/>
        <w:rPr>
          <w:rFonts w:ascii="黑体" w:hAnsi="宋体" w:eastAsia="黑体" w:cs="Times New Roman"/>
          <w:color w:val="000000"/>
          <w:kern w:val="0"/>
          <w:sz w:val="24"/>
        </w:rPr>
      </w:pPr>
      <w:r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  <w:t>企业情况</w:t>
      </w:r>
    </w:p>
    <w:tbl>
      <w:tblPr>
        <w:tblStyle w:val="2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extAlignment w:val="baseline"/>
        <w:rPr>
          <w:rFonts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ascii="黑体" w:hAnsi="华文中宋" w:eastAsia="黑体" w:cs="Times New Roman"/>
          <w:color w:val="000000"/>
          <w:kern w:val="0"/>
          <w:sz w:val="32"/>
          <w:szCs w:val="32"/>
        </w:rPr>
        <w:t>表2</w:t>
      </w:r>
    </w:p>
    <w:p>
      <w:pPr>
        <w:widowControl/>
        <w:spacing w:after="156"/>
        <w:jc w:val="center"/>
        <w:textAlignment w:val="baseline"/>
        <w:rPr>
          <w:rFonts w:ascii="黑体" w:hAnsi="Calibri" w:eastAsia="黑体" w:cs="Times New Roman"/>
          <w:color w:val="000000"/>
        </w:rPr>
      </w:pPr>
      <w:r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  <w:t>企业基本情况</w:t>
      </w:r>
    </w:p>
    <w:tbl>
      <w:tblPr>
        <w:tblStyle w:val="2"/>
        <w:tblW w:w="90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387"/>
        <w:gridCol w:w="894"/>
        <w:gridCol w:w="1981"/>
        <w:gridCol w:w="2155"/>
        <w:gridCol w:w="1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240" w:hanging="240" w:hangingChars="100"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MS Mincho" w:eastAsia="MS Mincho" w:cs="Times New Roman"/>
                <w:color w:val="000000"/>
                <w:kern w:val="0"/>
                <w:sz w:val="24"/>
              </w:rPr>
              <w:t> </w:t>
            </w:r>
            <w:r>
              <w:rPr>
                <w:rFonts w:ascii="??_GB2312" w:hAnsi="MS Mincho" w:eastAsia="宋体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??_GB2312" w:hAnsi="MS Mincho" w:eastAsia="MS Mincho" w:cs="Times New Roman"/>
                <w:color w:val="000000"/>
                <w:kern w:val="0"/>
                <w:sz w:val="24"/>
              </w:rPr>
              <w:t> </w:t>
            </w:r>
            <w:r>
              <w:rPr>
                <w:rFonts w:ascii="??_GB2312" w:hAnsi="MS Mincho" w:eastAsia="宋体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??_GB2312" w:hAnsi="宋体" w:eastAsia="宋体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企业总职工人数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</w:pPr>
            <w:r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  <w:t>品牌</w:t>
            </w:r>
          </w:p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</w:pPr>
            <w:r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  <w:t>价值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</w:pPr>
            <w:r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  <w:t>现代服务业增加值</w:t>
            </w:r>
          </w:p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标准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发布日期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相关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认证</w:t>
            </w:r>
          </w:p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  <w:t>有效日期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extAlignment w:val="baseline"/>
        <w:rPr>
          <w:rFonts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ascii="黑体" w:hAnsi="华文中宋" w:eastAsia="黑体" w:cs="Times New Roman"/>
          <w:color w:val="000000"/>
          <w:kern w:val="0"/>
          <w:sz w:val="32"/>
          <w:szCs w:val="32"/>
        </w:rPr>
        <w:t>表3</w:t>
      </w:r>
    </w:p>
    <w:p>
      <w:pPr>
        <w:widowControl/>
        <w:spacing w:after="156"/>
        <w:jc w:val="center"/>
        <w:textAlignment w:val="baseline"/>
        <w:rPr>
          <w:rFonts w:ascii="黑体" w:hAnsi="宋体" w:eastAsia="黑体" w:cs="Times New Roman"/>
          <w:color w:val="000000"/>
          <w:kern w:val="0"/>
          <w:sz w:val="36"/>
          <w:szCs w:val="36"/>
        </w:rPr>
      </w:pPr>
      <w:r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  <w:t>所申报服务与同行标杆企业水平对比情况</w:t>
      </w:r>
    </w:p>
    <w:tbl>
      <w:tblPr>
        <w:tblStyle w:val="2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extAlignment w:val="baseline"/>
        <w:rPr>
          <w:rFonts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ascii="黑体" w:hAnsi="华文中宋" w:eastAsia="黑体" w:cs="Times New Roman"/>
          <w:color w:val="000000"/>
          <w:kern w:val="0"/>
          <w:sz w:val="32"/>
          <w:szCs w:val="32"/>
        </w:rPr>
        <w:t>表4</w:t>
      </w:r>
    </w:p>
    <w:p>
      <w:pPr>
        <w:widowControl/>
        <w:spacing w:after="156"/>
        <w:jc w:val="center"/>
        <w:textAlignment w:val="baseline"/>
        <w:rPr>
          <w:rFonts w:ascii="黑体" w:hAnsi="宋体" w:eastAsia="黑体" w:cs="Times New Roman"/>
          <w:color w:val="000000"/>
          <w:kern w:val="0"/>
          <w:sz w:val="36"/>
          <w:szCs w:val="36"/>
        </w:rPr>
      </w:pPr>
      <w:r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  <w:t>企业自述报告</w:t>
      </w:r>
    </w:p>
    <w:tbl>
      <w:tblPr>
        <w:tblStyle w:val="2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??_GB2312" w:hAnsi="华文中宋" w:eastAsia="宋体" w:cs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主要内容包括服务战略、服务品牌、服务质量的要素、服务质量改进及服务结果。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6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??_GB2312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textAlignment w:val="baseline"/>
        <w:rPr>
          <w:rFonts w:ascii="黑体" w:hAnsi="方正仿宋_GBK" w:eastAsia="黑体" w:cs="Times New Roman"/>
          <w:color w:val="000000"/>
          <w:sz w:val="32"/>
          <w:szCs w:val="32"/>
        </w:rPr>
      </w:pPr>
      <w:r>
        <w:rPr>
          <w:rFonts w:ascii="黑体" w:hAnsi="华文中宋" w:eastAsia="黑体" w:cs="Times New Roman"/>
          <w:color w:val="000000"/>
          <w:kern w:val="0"/>
          <w:sz w:val="32"/>
          <w:szCs w:val="32"/>
        </w:rPr>
        <w:t>表5</w:t>
      </w:r>
    </w:p>
    <w:p>
      <w:pPr>
        <w:widowControl/>
        <w:spacing w:after="156"/>
        <w:jc w:val="center"/>
        <w:textAlignment w:val="baseline"/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</w:pPr>
      <w:r>
        <w:rPr>
          <w:rFonts w:ascii="黑体" w:hAnsi="华文中宋" w:eastAsia="黑体" w:cs="宋体"/>
          <w:bCs/>
          <w:color w:val="000000"/>
          <w:kern w:val="0"/>
          <w:sz w:val="36"/>
          <w:szCs w:val="36"/>
        </w:rPr>
        <w:t>推 荐 意 见</w:t>
      </w:r>
    </w:p>
    <w:tbl>
      <w:tblPr>
        <w:tblStyle w:val="2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firstLine="120" w:firstLineChars="50"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  <w:r>
              <w:rPr>
                <w:rFonts w:ascii="??_GB2312" w:hAnsi="华文中宋" w:eastAsia="宋体" w:cs="Times New Roman"/>
                <w:color w:val="000000"/>
                <w:kern w:val="0"/>
                <w:sz w:val="28"/>
                <w:szCs w:val="28"/>
              </w:rPr>
              <w:t xml:space="preserve">                                     (盖章)     年    月    </w:t>
            </w:r>
            <w:r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??_GB2312" w:hAnsi="华文中宋" w:eastAsia="宋体" w:cs="Times New Roman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28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60C3FE-6B2C-4469-9B9E-F9850686C3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3F23971-480F-4C78-8CAC-B9B371AC56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4AFF73F-662F-4F97-94F5-FC793F89DA7B}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BDB292AF-028F-4EA9-90EA-903A76713A1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D72EB2C-B012-480D-BCD2-0AB3E7A255CA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C521198-526F-4975-9924-B029D594E9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B02DE31-C324-47EF-BC89-C9C9F4819864}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  <w:embedRegular r:id="rId8" w:fontKey="{AB9FB9FE-D600-450D-8684-C49C59917C1E}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margin" w:hAnchor="text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</w:pPr>
  </w:p>
  <w:p>
    <w:pPr>
      <w:tabs>
        <w:tab w:val="center" w:pos="4153"/>
        <w:tab w:val="right" w:pos="8306"/>
      </w:tabs>
      <w:snapToGrid w:val="0"/>
      <w:ind w:right="360" w:firstLine="360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margin" w:hAnchor="text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tabs>
        <w:tab w:val="center" w:pos="4153"/>
        <w:tab w:val="right" w:pos="8306"/>
      </w:tabs>
      <w:snapToGrid w:val="0"/>
      <w:ind w:right="360" w:firstLine="360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6894794D"/>
    <w:rsid w:val="211553D3"/>
    <w:rsid w:val="689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2023-08-28T06:08:00Z</dcterms:created>
  <dc:creator>悟空</dc:creator>
  <cp:lastModifiedBy>悟空</cp:lastModifiedBy>
  <dcterms:modified xsi:type="dcterms:W3CDTF">2023-08-28T06:08:38Z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6586C9F18FF3497EB7351B964AC59D9F_11</vt:lpwstr>
  </property>
</Properties>
</file>